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169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93"/>
        <w:gridCol w:w="2765"/>
      </w:tblGrid>
      <w:tr w:rsidR="004D366C" w14:paraId="707DB4EA" w14:textId="77777777" w:rsidTr="004D366C">
        <w:trPr>
          <w:trHeight w:val="1032"/>
        </w:trPr>
        <w:tc>
          <w:tcPr>
            <w:tcW w:w="5000" w:type="pct"/>
            <w:gridSpan w:val="2"/>
            <w:vAlign w:val="center"/>
          </w:tcPr>
          <w:p w14:paraId="23186F35" w14:textId="77777777" w:rsidR="004D366C" w:rsidRPr="00796415" w:rsidRDefault="004D366C" w:rsidP="005F3E35">
            <w:pPr>
              <w:jc w:val="center"/>
              <w:rPr>
                <w:b/>
                <w:color w:val="FF0000"/>
                <w:sz w:val="32"/>
              </w:rPr>
            </w:pPr>
            <w:r w:rsidRPr="00796415">
              <w:rPr>
                <w:b/>
                <w:color w:val="FF0000"/>
                <w:sz w:val="32"/>
              </w:rPr>
              <w:t>NOM EXPEDITEUR</w:t>
            </w:r>
          </w:p>
          <w:p w14:paraId="7B6F1B78" w14:textId="77777777" w:rsidR="004D366C" w:rsidRPr="005F3E35" w:rsidRDefault="004D366C" w:rsidP="004D366C">
            <w:pPr>
              <w:jc w:val="center"/>
              <w:rPr>
                <w:sz w:val="44"/>
              </w:rPr>
            </w:pPr>
            <w:r w:rsidRPr="00796415">
              <w:rPr>
                <w:color w:val="FF0000"/>
                <w:sz w:val="32"/>
              </w:rPr>
              <w:t>(Entité Commerciale)</w:t>
            </w:r>
          </w:p>
        </w:tc>
      </w:tr>
      <w:tr w:rsidR="005F3E35" w14:paraId="7AAF5AC0" w14:textId="77777777" w:rsidTr="008248FD">
        <w:trPr>
          <w:trHeight w:val="1203"/>
        </w:trPr>
        <w:tc>
          <w:tcPr>
            <w:tcW w:w="5000" w:type="pct"/>
            <w:gridSpan w:val="2"/>
          </w:tcPr>
          <w:p w14:paraId="21926B9F" w14:textId="77777777" w:rsidR="005F3E35" w:rsidRPr="00796415" w:rsidRDefault="005F3E35" w:rsidP="005F3E35">
            <w:pPr>
              <w:rPr>
                <w:color w:val="FF0000"/>
                <w:sz w:val="16"/>
                <w:szCs w:val="28"/>
              </w:rPr>
            </w:pPr>
            <w:r w:rsidRPr="00796415">
              <w:rPr>
                <w:color w:val="FF0000"/>
                <w:sz w:val="20"/>
                <w:szCs w:val="28"/>
              </w:rPr>
              <w:t>Destination </w:t>
            </w:r>
            <w:r w:rsidRPr="00796415">
              <w:rPr>
                <w:color w:val="FF0000"/>
                <w:sz w:val="16"/>
                <w:szCs w:val="28"/>
              </w:rPr>
              <w:t>:</w:t>
            </w:r>
          </w:p>
          <w:p w14:paraId="09377AEC" w14:textId="77777777" w:rsidR="005F3E35" w:rsidRPr="00796415" w:rsidRDefault="005F3E35" w:rsidP="005F3E35">
            <w:pPr>
              <w:jc w:val="center"/>
              <w:rPr>
                <w:b/>
                <w:color w:val="FF0000"/>
                <w:sz w:val="48"/>
                <w:szCs w:val="64"/>
              </w:rPr>
            </w:pPr>
            <w:r w:rsidRPr="00796415">
              <w:rPr>
                <w:b/>
                <w:color w:val="FF0000"/>
                <w:sz w:val="48"/>
                <w:szCs w:val="64"/>
              </w:rPr>
              <w:t>NOM CLIENT</w:t>
            </w:r>
          </w:p>
          <w:p w14:paraId="30736024" w14:textId="77777777" w:rsidR="005F3E35" w:rsidRPr="00796415" w:rsidRDefault="005F3E35" w:rsidP="005F3E35">
            <w:pPr>
              <w:jc w:val="center"/>
              <w:rPr>
                <w:color w:val="FF0000"/>
                <w:sz w:val="20"/>
              </w:rPr>
            </w:pPr>
            <w:r w:rsidRPr="00796415">
              <w:rPr>
                <w:color w:val="FF0000"/>
                <w:sz w:val="20"/>
              </w:rPr>
              <w:t>N° nom de rue</w:t>
            </w:r>
          </w:p>
          <w:p w14:paraId="553C0597" w14:textId="77777777" w:rsidR="005F3E35" w:rsidRDefault="005F3E35" w:rsidP="005F3E35">
            <w:pPr>
              <w:jc w:val="center"/>
            </w:pPr>
            <w:r w:rsidRPr="00796415">
              <w:rPr>
                <w:color w:val="FF0000"/>
                <w:sz w:val="20"/>
              </w:rPr>
              <w:t>Code postal VILLE</w:t>
            </w:r>
            <w:r w:rsidR="00AB7BE1" w:rsidRPr="00796415">
              <w:rPr>
                <w:color w:val="FF0000"/>
                <w:sz w:val="20"/>
              </w:rPr>
              <w:t xml:space="preserve"> PAYS</w:t>
            </w:r>
          </w:p>
        </w:tc>
      </w:tr>
      <w:tr w:rsidR="005F3E35" w14:paraId="72B53C13" w14:textId="77777777" w:rsidTr="008248FD">
        <w:tc>
          <w:tcPr>
            <w:tcW w:w="2513" w:type="pct"/>
            <w:vAlign w:val="center"/>
          </w:tcPr>
          <w:p w14:paraId="34398358" w14:textId="77777777" w:rsidR="005F3E35" w:rsidRPr="00FF616C" w:rsidRDefault="005F3E35" w:rsidP="005F3E35">
            <w:r w:rsidRPr="00796415">
              <w:rPr>
                <w:color w:val="FF0000"/>
              </w:rPr>
              <w:t xml:space="preserve">Transport : NOM DU TRANSPORTEUR </w:t>
            </w:r>
          </w:p>
        </w:tc>
        <w:tc>
          <w:tcPr>
            <w:tcW w:w="2487" w:type="pct"/>
          </w:tcPr>
          <w:p w14:paraId="1D7089BB" w14:textId="77777777" w:rsidR="007061D0" w:rsidRPr="004D366C" w:rsidRDefault="005F3E35">
            <w:pPr>
              <w:rPr>
                <w:color w:val="FF0000"/>
              </w:rPr>
            </w:pPr>
            <w:r w:rsidRPr="004D366C">
              <w:rPr>
                <w:color w:val="FF0000"/>
                <w:sz w:val="18"/>
              </w:rPr>
              <w:t xml:space="preserve">Date d’expédition : </w:t>
            </w:r>
            <w:r w:rsidRPr="004D366C">
              <w:rPr>
                <w:b/>
                <w:color w:val="FF0000"/>
                <w:sz w:val="24"/>
              </w:rPr>
              <w:t>JJ/MM/AA</w:t>
            </w:r>
            <w:r w:rsidRPr="004D366C">
              <w:rPr>
                <w:color w:val="FF0000"/>
                <w:sz w:val="24"/>
              </w:rPr>
              <w:t xml:space="preserve"> </w:t>
            </w:r>
          </w:p>
          <w:p w14:paraId="01609EB5" w14:textId="77777777" w:rsidR="005F3E35" w:rsidRPr="004D366C" w:rsidRDefault="005F3E35">
            <w:pPr>
              <w:rPr>
                <w:color w:val="FF0000"/>
              </w:rPr>
            </w:pPr>
            <w:r w:rsidRPr="00796415">
              <w:rPr>
                <w:color w:val="FF0000"/>
                <w:sz w:val="18"/>
              </w:rPr>
              <w:t xml:space="preserve">Date de livraison : </w:t>
            </w:r>
            <w:r w:rsidRPr="00796415">
              <w:rPr>
                <w:b/>
                <w:color w:val="FF0000"/>
                <w:sz w:val="24"/>
              </w:rPr>
              <w:t>JJ/MM/AA</w:t>
            </w:r>
            <w:r w:rsidRPr="00796415">
              <w:rPr>
                <w:color w:val="FF0000"/>
                <w:sz w:val="24"/>
              </w:rPr>
              <w:t xml:space="preserve">  </w:t>
            </w:r>
          </w:p>
        </w:tc>
      </w:tr>
      <w:tr w:rsidR="00603C25" w:rsidRPr="004D366C" w14:paraId="69D7CE94" w14:textId="77777777" w:rsidTr="004D366C">
        <w:trPr>
          <w:trHeight w:val="830"/>
        </w:trPr>
        <w:tc>
          <w:tcPr>
            <w:tcW w:w="5000" w:type="pct"/>
            <w:gridSpan w:val="2"/>
          </w:tcPr>
          <w:p w14:paraId="2DCE9932" w14:textId="77777777" w:rsidR="00603C25" w:rsidRPr="004D366C" w:rsidRDefault="00603C25" w:rsidP="004D366C">
            <w:pPr>
              <w:jc w:val="center"/>
              <w:rPr>
                <w:sz w:val="32"/>
              </w:rPr>
            </w:pPr>
            <w:r w:rsidRPr="004D366C">
              <w:rPr>
                <w:color w:val="FF0000"/>
                <w:sz w:val="32"/>
              </w:rPr>
              <w:t>N° identification palette : SSCC</w:t>
            </w:r>
          </w:p>
        </w:tc>
      </w:tr>
      <w:tr w:rsidR="009E54C7" w:rsidRPr="007061D0" w14:paraId="496DAEC8" w14:textId="77777777" w:rsidTr="004D366C">
        <w:trPr>
          <w:trHeight w:val="3943"/>
        </w:trPr>
        <w:tc>
          <w:tcPr>
            <w:tcW w:w="5000" w:type="pct"/>
            <w:gridSpan w:val="2"/>
            <w:vAlign w:val="center"/>
          </w:tcPr>
          <w:p w14:paraId="171D058B" w14:textId="77777777" w:rsidR="00587274" w:rsidRPr="00DF1BF6" w:rsidRDefault="00587274" w:rsidP="00B503B2">
            <w:pPr>
              <w:jc w:val="center"/>
              <w:rPr>
                <w:rFonts w:ascii="Book Antiqua" w:hAnsi="Book Antiqua"/>
                <w:b/>
                <w:i/>
                <w:color w:val="000000" w:themeColor="text1"/>
                <w:sz w:val="16"/>
              </w:rPr>
            </w:pPr>
            <w:r w:rsidRPr="00DF1BF6">
              <w:rPr>
                <w:rFonts w:ascii="Book Antiqua" w:hAnsi="Book Antiqua"/>
                <w:b/>
                <w:i/>
                <w:color w:val="000000" w:themeColor="text1"/>
                <w:sz w:val="16"/>
              </w:rPr>
              <w:t>Zone de capture de l’information</w:t>
            </w:r>
          </w:p>
          <w:p w14:paraId="4F6A700D" w14:textId="77777777" w:rsidR="007F435C" w:rsidRPr="00DF1BF6" w:rsidRDefault="009E54C7" w:rsidP="00B503B2">
            <w:pPr>
              <w:jc w:val="center"/>
              <w:rPr>
                <w:rFonts w:ascii="Book Antiqua" w:hAnsi="Book Antiqua"/>
                <w:i/>
                <w:color w:val="000000" w:themeColor="text1"/>
                <w:sz w:val="16"/>
              </w:rPr>
            </w:pPr>
            <w:r w:rsidRPr="00DF1BF6">
              <w:rPr>
                <w:rFonts w:ascii="Book Antiqua" w:hAnsi="Book Antiqua"/>
                <w:i/>
                <w:color w:val="000000" w:themeColor="text1"/>
                <w:sz w:val="16"/>
              </w:rPr>
              <w:t>Codes à barres, QR code, technologie RFID, ou autres technologie permettant la capture automatique des informations structurées de l</w:t>
            </w:r>
            <w:r w:rsidR="007F435C" w:rsidRPr="00DF1BF6">
              <w:rPr>
                <w:rFonts w:ascii="Book Antiqua" w:hAnsi="Book Antiqua"/>
                <w:i/>
                <w:color w:val="000000" w:themeColor="text1"/>
                <w:sz w:val="16"/>
              </w:rPr>
              <w:t>’étiquette logistique palette.</w:t>
            </w:r>
          </w:p>
          <w:p w14:paraId="4159724C" w14:textId="77777777" w:rsidR="009E54C7" w:rsidRDefault="00A93B49" w:rsidP="00DF1BF6">
            <w:pPr>
              <w:jc w:val="center"/>
              <w:rPr>
                <w:noProof/>
                <w:sz w:val="20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2096" behindDoc="0" locked="0" layoutInCell="1" allowOverlap="1" wp14:anchorId="49C0C70A" wp14:editId="3F8C8DD7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306705</wp:posOffset>
                  </wp:positionV>
                  <wp:extent cx="1422400" cy="808355"/>
                  <wp:effectExtent l="0" t="0" r="635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80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54C7" w:rsidRPr="00DF1BF6">
              <w:rPr>
                <w:rFonts w:ascii="Book Antiqua" w:hAnsi="Book Antiqua"/>
                <w:i/>
                <w:color w:val="000000" w:themeColor="text1"/>
                <w:sz w:val="16"/>
              </w:rPr>
              <w:t>Il est donc important de garde</w:t>
            </w:r>
            <w:r w:rsidR="00DF1BF6">
              <w:rPr>
                <w:rFonts w:ascii="Book Antiqua" w:hAnsi="Book Antiqua"/>
                <w:i/>
                <w:color w:val="000000" w:themeColor="text1"/>
                <w:sz w:val="16"/>
              </w:rPr>
              <w:t xml:space="preserve">r un espace libre </w:t>
            </w:r>
            <w:r w:rsidR="00587274" w:rsidRPr="00DF1BF6">
              <w:rPr>
                <w:rFonts w:ascii="Book Antiqua" w:hAnsi="Book Antiqua"/>
                <w:i/>
                <w:color w:val="000000" w:themeColor="text1"/>
                <w:sz w:val="16"/>
              </w:rPr>
              <w:t>et</w:t>
            </w:r>
            <w:r>
              <w:rPr>
                <w:rFonts w:ascii="Book Antiqua" w:hAnsi="Book Antiqua"/>
                <w:i/>
                <w:color w:val="000000" w:themeColor="text1"/>
                <w:sz w:val="16"/>
              </w:rPr>
              <w:t xml:space="preserve"> de</w:t>
            </w:r>
            <w:r w:rsidR="00587274" w:rsidRPr="00DF1BF6">
              <w:rPr>
                <w:rFonts w:ascii="Book Antiqua" w:hAnsi="Book Antiqua"/>
                <w:i/>
                <w:color w:val="000000" w:themeColor="text1"/>
                <w:sz w:val="16"/>
              </w:rPr>
              <w:t xml:space="preserve"> respecter des règles de lisibilité pour la capture d’information</w:t>
            </w:r>
            <w:r w:rsidR="00587274" w:rsidRPr="00DF1BF6">
              <w:rPr>
                <w:sz w:val="14"/>
              </w:rPr>
              <w:t>.</w:t>
            </w:r>
          </w:p>
          <w:p w14:paraId="1F82A3B4" w14:textId="77777777" w:rsidR="00A93B49" w:rsidRDefault="00A93B49" w:rsidP="00DF1BF6">
            <w:pPr>
              <w:jc w:val="center"/>
              <w:rPr>
                <w:noProof/>
                <w:sz w:val="20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365780E" wp14:editId="6A46F75D">
                  <wp:simplePos x="0" y="0"/>
                  <wp:positionH relativeFrom="column">
                    <wp:posOffset>1955800</wp:posOffset>
                  </wp:positionH>
                  <wp:positionV relativeFrom="paragraph">
                    <wp:posOffset>76835</wp:posOffset>
                  </wp:positionV>
                  <wp:extent cx="723900" cy="723900"/>
                  <wp:effectExtent l="0" t="0" r="0" b="0"/>
                  <wp:wrapNone/>
                  <wp:docPr id="2" name="Image 2" descr="GS1 Data Matrix - GS1 Ire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S1 Data Matrix - GS1 Irel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CEFEEA" w14:textId="77777777" w:rsidR="00A93B49" w:rsidRDefault="00A93B49" w:rsidP="00DF1BF6">
            <w:pPr>
              <w:jc w:val="center"/>
              <w:rPr>
                <w:noProof/>
                <w:sz w:val="20"/>
                <w:lang w:val="en-US"/>
              </w:rPr>
            </w:pPr>
          </w:p>
          <w:p w14:paraId="2D163EA3" w14:textId="77777777" w:rsidR="00A93B49" w:rsidRPr="00FF616C" w:rsidRDefault="00A93B49" w:rsidP="00DF1BF6">
            <w:pPr>
              <w:jc w:val="center"/>
              <w:rPr>
                <w:sz w:val="18"/>
              </w:rPr>
            </w:pPr>
            <w:r>
              <w:rPr>
                <w:noProof/>
                <w:sz w:val="20"/>
                <w:lang w:val="en-US"/>
              </w:rPr>
              <w:t>ou</w:t>
            </w:r>
          </w:p>
        </w:tc>
      </w:tr>
    </w:tbl>
    <w:p w14:paraId="0FD71802" w14:textId="77777777" w:rsidR="000B00C4" w:rsidRPr="001767D9" w:rsidRDefault="000B00C4" w:rsidP="001767D9">
      <w:pPr>
        <w:rPr>
          <w:sz w:val="4"/>
          <w:szCs w:val="4"/>
        </w:rPr>
      </w:pPr>
    </w:p>
    <w:sectPr w:rsidR="000B00C4" w:rsidRPr="001767D9" w:rsidSect="008248FD">
      <w:headerReference w:type="even" r:id="rId10"/>
      <w:headerReference w:type="default" r:id="rId11"/>
      <w:headerReference w:type="first" r:id="rId12"/>
      <w:pgSz w:w="5954" w:h="8392" w:code="70"/>
      <w:pgMar w:top="238" w:right="284" w:bottom="24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AB166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5CA339A1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3037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4A5FE3E9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28D3" w14:textId="77777777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C509" w14:textId="77777777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127D" w14:textId="77777777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555424">
    <w:abstractNumId w:val="2"/>
  </w:num>
  <w:num w:numId="2" w16cid:durableId="68888027">
    <w:abstractNumId w:val="4"/>
  </w:num>
  <w:num w:numId="3" w16cid:durableId="1025717304">
    <w:abstractNumId w:val="3"/>
  </w:num>
  <w:num w:numId="4" w16cid:durableId="1375547327">
    <w:abstractNumId w:val="1"/>
  </w:num>
  <w:num w:numId="5" w16cid:durableId="844323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81EC5"/>
    <w:rsid w:val="000B00C4"/>
    <w:rsid w:val="001767D9"/>
    <w:rsid w:val="001A2899"/>
    <w:rsid w:val="001D6877"/>
    <w:rsid w:val="0022095C"/>
    <w:rsid w:val="002B2B61"/>
    <w:rsid w:val="004C3F04"/>
    <w:rsid w:val="004D366C"/>
    <w:rsid w:val="00587274"/>
    <w:rsid w:val="005A713D"/>
    <w:rsid w:val="005B1350"/>
    <w:rsid w:val="005F3E35"/>
    <w:rsid w:val="00603C25"/>
    <w:rsid w:val="00697891"/>
    <w:rsid w:val="006A7C4C"/>
    <w:rsid w:val="007061D0"/>
    <w:rsid w:val="00796415"/>
    <w:rsid w:val="007A1CE3"/>
    <w:rsid w:val="007F435C"/>
    <w:rsid w:val="008248FD"/>
    <w:rsid w:val="008E5AF2"/>
    <w:rsid w:val="008F2DF1"/>
    <w:rsid w:val="00930B36"/>
    <w:rsid w:val="0093116F"/>
    <w:rsid w:val="009E54C7"/>
    <w:rsid w:val="009F545D"/>
    <w:rsid w:val="00A74591"/>
    <w:rsid w:val="00A93B49"/>
    <w:rsid w:val="00AB7BE1"/>
    <w:rsid w:val="00B503B2"/>
    <w:rsid w:val="00B7068B"/>
    <w:rsid w:val="00C034D7"/>
    <w:rsid w:val="00CB0622"/>
    <w:rsid w:val="00D24577"/>
    <w:rsid w:val="00DD6FD1"/>
    <w:rsid w:val="00DF1BF6"/>
    <w:rsid w:val="00E208E1"/>
    <w:rsid w:val="00E973B9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633C33"/>
  <w15:docId w15:val="{0ACC99F9-995E-4836-885E-5EE29A9B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  <w:style w:type="paragraph" w:styleId="Textedebulles">
    <w:name w:val="Balloon Text"/>
    <w:basedOn w:val="Normal"/>
    <w:link w:val="TextedebullesCar"/>
    <w:uiPriority w:val="99"/>
    <w:semiHidden/>
    <w:unhideWhenUsed/>
    <w:rsid w:val="006A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731A3-A4B0-42D9-BB3F-D0BE168F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2</cp:revision>
  <cp:lastPrinted>2020-10-26T15:25:00Z</cp:lastPrinted>
  <dcterms:created xsi:type="dcterms:W3CDTF">2023-11-23T11:36:00Z</dcterms:created>
  <dcterms:modified xsi:type="dcterms:W3CDTF">2023-11-23T11:36:00Z</dcterms:modified>
</cp:coreProperties>
</file>